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靖安县供销社2023年政府信息公开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70" w:beforeAutospacing="0" w:after="0" w:afterAutospacing="0" w:line="560" w:lineRule="exact"/>
        <w:ind w:left="0" w:right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本报告根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</w:t>
      </w:r>
      <w:r>
        <w:rPr>
          <w:rFonts w:hint="eastAsia" w:ascii="仿宋_GB2312" w:eastAsia="仿宋_GB2312"/>
          <w:kern w:val="0"/>
          <w:sz w:val="32"/>
          <w:szCs w:val="32"/>
        </w:rPr>
        <w:t>〔202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30号）要求，由靖安县供销社结合有关统计数据编制。本年度报告中所列数据的统计期限自2023年1月1日至2023年12月31日止。全文包括总体情况、主动公开政府信息情况、收到和处理政府信息公开申请情况、政府信息公开行政复议行政诉讼情况、存在的主要问题及改进情况、其他需要报告的事项。如对本报告有任何疑问，请与靖安县供销社办公室联系（地址：靖安县建设南路3号，电话：0795-4662823，邮编：330600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-8"/>
          <w:kern w:val="2"/>
          <w:sz w:val="32"/>
          <w:szCs w:val="32"/>
          <w:lang w:val="en-US" w:eastAsia="zh-CN" w:bidi="ar-SA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一）主动公开情况。2023年度我社主动进行信息公开的数量：80条。其中：公开指南1条；政策文件8条；年度发展规划工作总结及打算2条；工作动态59条；概况信息3条；财政预算公开1条；财政决算公开1条；建议提案办理4条；政府信息公开年度报告1条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（二）依申请公开情况。2023年我社未收到政府信息公开申请。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（三）政府信息管理情况。县社严格执行三审三校工作，进一步规范我社稿件，严防内容错误引发的意识形态领域问题发生，并做好建立台账及归档工作。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right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（四）平台建设情况。靖安县人民政府信息公开网站（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http://www.jxjaxzf.gov.cn/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）是我社信息公开的主要网络平台。我社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由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专人负责平台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更新维护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（五）监督保障情况。工作考核方面，靖安县将政务公开工作纳入2023年度靖安县高质量发展考核评价，我单位积极配合考核工作。我单位对社会评议方面采取积极态度，主动公开办公地址、联系方式、负责同志以及监督途径等信息，积极主动听取公众意见和建议。（电话：0795-4662823）责任追究结果情况方面，2023年我单位未出现因信息公开不到位需要进行责任追究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发件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240" w:lineRule="auto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106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  <w:gridCol w:w="816"/>
        <w:gridCol w:w="816"/>
        <w:gridCol w:w="816"/>
        <w:gridCol w:w="816"/>
        <w:gridCol w:w="41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736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6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维持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 纠正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 结果</w:t>
            </w:r>
          </w:p>
        </w:tc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 审结</w:t>
            </w:r>
          </w:p>
        </w:tc>
        <w:tc>
          <w:tcPr>
            <w:tcW w:w="4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2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政务公开的信息质量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不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高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管理不够完善规范。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挖掘信息深度，立足供销工作，挖掘出有价值的信息材料，及时总结撰写并做好信息公开以及信息资料建档工作，使政务信息工作有史可查，经受得起检验。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11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8"/>
          <w:kern w:val="2"/>
          <w:sz w:val="32"/>
          <w:szCs w:val="32"/>
          <w:lang w:val="en-US" w:eastAsia="zh-CN" w:bidi="ar-SA"/>
        </w:rPr>
        <w:t>六、其他需要报告的事项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20" w:firstLineChars="200"/>
        <w:jc w:val="both"/>
        <w:textAlignment w:val="auto"/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单位</w:t>
      </w:r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今年未发生收取信息处理费的情况。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本年度无其他需要报告的事项。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 xml:space="preserve">靖安县供销社 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46" w:beforeAutospacing="0" w:after="150" w:afterAutospacing="0" w:line="560" w:lineRule="exact"/>
        <w:ind w:left="0" w:right="0" w:firstLine="608" w:firstLineChars="200"/>
        <w:jc w:val="right"/>
        <w:textAlignment w:val="auto"/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  202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年1月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18</w:t>
      </w:r>
      <w:r>
        <w:rPr>
          <w:rFonts w:hint="default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>日 </w:t>
      </w:r>
      <w:r>
        <w:rPr>
          <w:rFonts w:hint="eastAsia" w:ascii="仿宋_GB2312" w:hAnsi="仿宋_GB2312" w:eastAsia="仿宋_GB2312" w:cs="仿宋_GB2312"/>
          <w:color w:val="000000"/>
          <w:spacing w:val="-8"/>
          <w:kern w:val="2"/>
          <w:sz w:val="32"/>
          <w:szCs w:val="32"/>
          <w:lang w:val="en-US" w:eastAsia="zh-CN" w:bidi="ar-SA"/>
        </w:rPr>
        <w:t xml:space="preserve">      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NmM2ZjczMDc5Yjg1OWE0YmZmZWI5MWZkNzM2ZTMifQ=="/>
  </w:docVars>
  <w:rsids>
    <w:rsidRoot w:val="437D71BE"/>
    <w:rsid w:val="0A181913"/>
    <w:rsid w:val="0AF427A5"/>
    <w:rsid w:val="0E4A2B35"/>
    <w:rsid w:val="1F5638E9"/>
    <w:rsid w:val="2302747B"/>
    <w:rsid w:val="3EB10C97"/>
    <w:rsid w:val="437D71BE"/>
    <w:rsid w:val="4EEA5697"/>
    <w:rsid w:val="60964D95"/>
    <w:rsid w:val="6D817768"/>
    <w:rsid w:val="6DD11A15"/>
    <w:rsid w:val="7AD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Hyperlink"/>
    <w:basedOn w:val="4"/>
    <w:autoRedefine/>
    <w:qFormat/>
    <w:uiPriority w:val="0"/>
    <w:rPr>
      <w:color w:val="333333"/>
      <w:u w:val="none"/>
    </w:rPr>
  </w:style>
  <w:style w:type="paragraph" w:customStyle="1" w:styleId="8">
    <w:name w:val="正文文本缩进 31"/>
    <w:basedOn w:val="1"/>
    <w:autoRedefine/>
    <w:qFormat/>
    <w:uiPriority w:val="99"/>
    <w:pPr>
      <w:ind w:left="420" w:leftChars="200"/>
    </w:pPr>
    <w:rPr>
      <w:rFonts w:ascii="Calibri" w:hAnsi="Calibri" w:eastAsia="仿宋" w:cs="Calibri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2243</Characters>
  <Lines>0</Lines>
  <Paragraphs>0</Paragraphs>
  <TotalTime>3</TotalTime>
  <ScaleCrop>false</ScaleCrop>
  <LinksUpToDate>false</LinksUpToDate>
  <CharactersWithSpaces>2274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2022-01-07T02:32:00Z</dcterms:created>
  <dc:creator>Administrator</dc:creator>
  <cp:lastModifiedBy>戈纪嫄</cp:lastModifiedBy>
  <cp:lastPrinted>2024-01-18T08:11:04Z</cp:lastPrinted>
  <dcterms:modified xsi:type="dcterms:W3CDTF">2024-01-18T08:11:17Z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07B6CE2215B34398887ECED089E6B31A</vt:lpwstr>
  </property>
</Properties>
</file>