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  <w:t>靖安县供销社2021年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" w:before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 w:bidi="ar"/>
        </w:rPr>
        <w:t>政务信息公开工作年度报告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6" w:beforeAutospacing="0" w:after="90" w:afterAutospacing="0" w:line="240" w:lineRule="auto"/>
        <w:ind w:left="0" w:right="0" w:firstLine="60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本报告根据《中华人民共和国政府信息公开条例》（以下简称《条例》）规定编制。本报告中所列数据的统计限自2021年1月1日至2021年12月31日止。全文包括总体情况、主动公开政府信息情况、收到和处理政府信息公开申请情况、政府信息公开行政复议行政诉讼情况、存在的主要问题及改进情况、其他需要报告的事项。本年度报告的电子版可以从靖安县人民政府网站（http://www.jxjaxzf.gov.cn/xxgk-list-zfxxgkndbghjmbbv.html）下载。如对本报告有任何疑问，请与靖安县供销社办公室联系（地址：靖安县建设南路3号，电话：4662823，邮编：330600）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240" w:lineRule="auto"/>
        <w:ind w:left="0" w:right="0" w:firstLine="611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2"/>
          <w:sz w:val="32"/>
          <w:szCs w:val="32"/>
          <w:lang w:val="en-US" w:eastAsia="zh-CN" w:bidi="ar-SA"/>
        </w:rPr>
        <w:t>一、总体情况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 一年以来，我社严格按照《条例》的规定以及上级关于政府信息公开工作的部署和要求，不断完善政府信息公开的运作流程和审核机制，较好的完成了政府信息公开工作。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240" w:lineRule="auto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​（一）主动公开情况。根据县政府信息工作要求，明确职责、程序、公开方式和时限要求，我社做到及时更新、调整主动公开，及时跟进政务信息公开工作。2021年度我社主动进行信息公开，每周发布1条工作动态，公开指南3条，概况信息3条，政策文件4条，发展规划2条，年度发展规划工作总结及打算2条，财政预算公开1条，财政决算公开1条，建议提案办理2条，年度报告1条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240" w:lineRule="auto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（二）依申请公开情况。2021年我社未收到政府信息公开申请。上年度结转办理政府信息公开申请数为0。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3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（三）政府信息管理情况。我社根据人事变动情况，及时调整了政府信息公开工作领导小组人员，明确了由党组书记、理事会主任杨圣琦同志任组长、罗琴同志任副组长，有关科室负责人为成员的信息公开工作领导小组，并依照县政府信息公开工作部署，明确信息公开工作主体责任，落实工作职责，并由专人负责相关事项，及时跟进，将工作落实到位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240" w:lineRule="auto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（四）平台建设情况。靖安县政府信息公开网站（http://www.jxjaxzf.gov.cn/xxgk-show-495447.html）是我社信息公开的主要网络平台。通过该网站及时公布信息，加大对供销社工作的宣传力度，让公众全面了解供销社运行。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240" w:lineRule="auto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（五）监督保障情况。县供销社关注农民需求，及时将有关的惠农政策贯彻落实到位，保障好服务对象的利益。同时接受人民群众的监督，接受群众意见，积极调整，使信息公开更好地反馈我社为农服务工作。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240" w:lineRule="auto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240" w:lineRule="auto"/>
        <w:ind w:left="0" w:right="0" w:firstLine="611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2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3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发件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240" w:lineRule="auto"/>
        <w:ind w:left="0" w:right="0" w:firstLine="611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2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3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240" w:lineRule="auto"/>
        <w:ind w:left="0" w:right="0" w:firstLine="611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3"/>
        <w:tblW w:w="10640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"/>
        <w:gridCol w:w="816"/>
        <w:gridCol w:w="816"/>
        <w:gridCol w:w="816"/>
        <w:gridCol w:w="416"/>
        <w:gridCol w:w="816"/>
        <w:gridCol w:w="816"/>
        <w:gridCol w:w="816"/>
        <w:gridCol w:w="816"/>
        <w:gridCol w:w="416"/>
        <w:gridCol w:w="816"/>
        <w:gridCol w:w="816"/>
        <w:gridCol w:w="816"/>
        <w:gridCol w:w="816"/>
        <w:gridCol w:w="4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73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8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8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4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维持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维持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240" w:lineRule="auto"/>
        <w:ind w:left="0" w:right="0" w:firstLine="611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2"/>
          <w:sz w:val="32"/>
          <w:szCs w:val="32"/>
          <w:lang w:val="en-US" w:eastAsia="zh-CN" w:bidi="ar-SA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240" w:lineRule="auto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（一）工作中存在的主要问题：一是由于我社人力资源缺乏，能灵活使用电脑的人员有限，一人负责多项工作，导致信息公开工作有时公开不及时，时效性不强；二是主动公开政府信息内容与公众的需求还存在一定差距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240" w:lineRule="auto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（二）改进情况：一是通过人才引进、人员招聘等形式招录专业性强的新人，改善人员短缺问题，提升我社工作人员整体工作能力。二</w:t>
      </w: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是整合资源，加强信息的收集，整理及宣传力度，提高公开信息的价值，扩大信息公开的范围，提高公众对供销社信息公开的知晓率和参与度。三</w:t>
      </w:r>
      <w:r>
        <w:rPr>
          <w:rFonts w:hint="default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是</w:t>
      </w: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加强信息公开的业务学习，确保信息公开准确、及时、规范，不断提升信息公开工作水平。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240" w:lineRule="auto"/>
        <w:ind w:left="0" w:right="0" w:firstLine="611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240" w:lineRule="auto"/>
        <w:ind w:left="0" w:right="0" w:firstLine="630" w:firstLineChars="200"/>
        <w:jc w:val="both"/>
        <w:textAlignment w:val="auto"/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社</w:t>
      </w: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今年未发生收取信息处理费的情况。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240" w:lineRule="auto"/>
        <w:ind w:left="0" w:right="0" w:firstLine="608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本年度无其他需要报告的事项。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240" w:lineRule="auto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240" w:lineRule="auto"/>
        <w:ind w:left="0" w:right="0" w:firstLine="608" w:firstLineChars="200"/>
        <w:jc w:val="right"/>
        <w:textAlignment w:val="auto"/>
        <w:rPr>
          <w:rFonts w:hint="default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 xml:space="preserve">靖安县供销社        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240" w:lineRule="auto"/>
        <w:ind w:left="0" w:right="0" w:firstLine="608" w:firstLineChars="200"/>
        <w:jc w:val="right"/>
        <w:textAlignment w:val="auto"/>
        <w:rPr>
          <w:rFonts w:hint="default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  202</w:t>
      </w: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年1月</w:t>
      </w: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日 </w:t>
      </w: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 xml:space="preserve">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D71BE"/>
    <w:rsid w:val="0AF427A5"/>
    <w:rsid w:val="0E4A2B35"/>
    <w:rsid w:val="1F5638E9"/>
    <w:rsid w:val="2302747B"/>
    <w:rsid w:val="3EB10C97"/>
    <w:rsid w:val="437D71BE"/>
    <w:rsid w:val="6096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paragraph" w:customStyle="1" w:styleId="8">
    <w:name w:val="正文文本缩进 31"/>
    <w:basedOn w:val="1"/>
    <w:qFormat/>
    <w:uiPriority w:val="99"/>
    <w:pPr>
      <w:ind w:left="420" w:leftChars="200"/>
    </w:pPr>
    <w:rPr>
      <w:rFonts w:ascii="Calibri" w:hAnsi="Calibri" w:eastAsia="仿宋" w:cs="Calibr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2022-01-07T02:32:00Z</dcterms:created>
  <dc:creator>Administrator</dc:creator>
  <cp:lastModifiedBy>Administrator</cp:lastModifiedBy>
  <dcterms:modified xsi:type="dcterms:W3CDTF">2023-01-12T08:47:46Z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07B6CE2215B34398887ECED089E6B31A</vt:lpwstr>
  </property>
</Properties>
</file>